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4361" w14:textId="77777777" w:rsidR="008740F9" w:rsidRDefault="00321F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FLOOR JOIST SPAN CHARTS FOR LIVE LOAD = 30 PSF</w:t>
      </w:r>
    </w:p>
    <w:p w14:paraId="179A85A1" w14:textId="77777777" w:rsidR="00321F12" w:rsidRPr="00321F12" w:rsidRDefault="00321F12" w:rsidP="0032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F12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anchor="table_R502.3.1-1" w:history="1">
        <w:r w:rsidRPr="00321F12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TABLE R502.3.1(1)</w:t>
        </w:r>
      </w:hyperlink>
      <w:r w:rsidRPr="00321F12">
        <w:rPr>
          <w:rFonts w:ascii="Times New Roman" w:eastAsia="Times New Roman" w:hAnsi="Times New Roman" w:cs="Times New Roman"/>
          <w:sz w:val="24"/>
          <w:szCs w:val="24"/>
        </w:rPr>
        <w:br/>
      </w:r>
      <w:r w:rsidRPr="00321F12">
        <w:rPr>
          <w:rFonts w:ascii="Times New Roman" w:eastAsia="Times New Roman" w:hAnsi="Times New Roman" w:cs="Times New Roman"/>
          <w:sz w:val="24"/>
          <w:szCs w:val="24"/>
        </w:rPr>
        <w:br/>
        <w:t xml:space="preserve">FLOOR JOIST SPANS FOR COMMON LUMBER SPECIES (Residential sleeping areas, live load = 30 </w:t>
      </w:r>
      <w:proofErr w:type="spellStart"/>
      <w:r w:rsidRPr="00321F12">
        <w:rPr>
          <w:rFonts w:ascii="Times New Roman" w:eastAsia="Times New Roman" w:hAnsi="Times New Roman" w:cs="Times New Roman"/>
          <w:sz w:val="24"/>
          <w:szCs w:val="24"/>
        </w:rPr>
        <w:t>psf</w:t>
      </w:r>
      <w:proofErr w:type="spellEnd"/>
      <w:r w:rsidRPr="00321F12">
        <w:rPr>
          <w:rFonts w:ascii="Times New Roman" w:eastAsia="Times New Roman" w:hAnsi="Times New Roman" w:cs="Times New Roman"/>
          <w:sz w:val="24"/>
          <w:szCs w:val="24"/>
        </w:rPr>
        <w:t xml:space="preserve">, L/Δ = </w:t>
      </w:r>
      <w:proofErr w:type="gramStart"/>
      <w:r w:rsidRPr="00321F12">
        <w:rPr>
          <w:rFonts w:ascii="Times New Roman" w:eastAsia="Times New Roman" w:hAnsi="Times New Roman" w:cs="Times New Roman"/>
          <w:sz w:val="24"/>
          <w:szCs w:val="24"/>
        </w:rPr>
        <w:t>360)</w:t>
      </w:r>
      <w:r w:rsidRPr="00321F12">
        <w:rPr>
          <w:rFonts w:ascii="Times New Roman" w:eastAsia="Times New Roman" w:hAnsi="Times New Roman" w:cs="Times New Roman"/>
          <w:sz w:val="24"/>
          <w:szCs w:val="24"/>
          <w:bdr w:val="single" w:sz="2" w:space="0" w:color="E2E8F0" w:frame="1"/>
          <w:vertAlign w:val="superscript"/>
        </w:rPr>
        <w:t>a</w:t>
      </w:r>
      <w:proofErr w:type="gramEnd"/>
      <w:r w:rsidRPr="00321F12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883"/>
        <w:gridCol w:w="365"/>
        <w:gridCol w:w="743"/>
        <w:gridCol w:w="743"/>
        <w:gridCol w:w="743"/>
        <w:gridCol w:w="743"/>
        <w:gridCol w:w="743"/>
        <w:gridCol w:w="743"/>
        <w:gridCol w:w="743"/>
        <w:gridCol w:w="758"/>
      </w:tblGrid>
      <w:tr w:rsidR="00321F12" w:rsidRPr="00321F12" w14:paraId="6E39F716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053D7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JOIST</w:t>
            </w: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SPACING</w:t>
            </w: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13DF1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SPECIES AND </w:t>
            </w:r>
            <w:hyperlink r:id="rId6" w:anchor="grade_fire_separation_distance" w:history="1">
              <w:r w:rsidRPr="00321F1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4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63300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10 </w:t>
            </w:r>
            <w:proofErr w:type="spellStart"/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375EB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 xml:space="preserve">DEAD LOAD = 20 </w:t>
            </w:r>
            <w:proofErr w:type="spellStart"/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psf</w:t>
            </w:r>
            <w:proofErr w:type="spellEnd"/>
          </w:p>
        </w:tc>
      </w:tr>
      <w:tr w:rsidR="00321F12" w:rsidRPr="00321F12" w14:paraId="589B3164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C8E7F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7730E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9C607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D9EF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37DBC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F7DCF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E541A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15886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EA93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4F707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2 × 12</w:t>
            </w:r>
          </w:p>
        </w:tc>
      </w:tr>
      <w:tr w:rsidR="00321F12" w:rsidRPr="00321F12" w14:paraId="5B75A72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C2BC3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BA8F1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10901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Maximum floor joist spans</w:t>
            </w:r>
          </w:p>
        </w:tc>
      </w:tr>
      <w:tr w:rsidR="00321F12" w:rsidRPr="00321F12" w14:paraId="1BB38202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ACF0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5E29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D19B0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35714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467AF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E74F7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0288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7F818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992AF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129A3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2E8F0" w:frame="1"/>
              </w:rPr>
              <w:t>(ft. - in.)</w:t>
            </w:r>
          </w:p>
        </w:tc>
      </w:tr>
      <w:tr w:rsidR="00321F12" w:rsidRPr="00321F12" w14:paraId="43782664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8F3F8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84C56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9501F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783D0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C97A5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67958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DF424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FEF53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11FAC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CE55D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BF359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25-7</w:t>
            </w:r>
          </w:p>
        </w:tc>
      </w:tr>
      <w:tr w:rsidR="00321F12" w:rsidRPr="00321F12" w14:paraId="230B13DB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65B53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E739C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180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D9366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0946B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EABBE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36D26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32723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5475A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337BE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25827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22-0</w:t>
            </w:r>
          </w:p>
        </w:tc>
      </w:tr>
      <w:tr w:rsidR="00321F12" w:rsidRPr="00321F12" w14:paraId="1C59398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057F8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F9C55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390A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A1943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C0B0C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A296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23BC0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F0F6F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3F48E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DCCAB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58BD0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20-11</w:t>
            </w:r>
          </w:p>
        </w:tc>
      </w:tr>
      <w:tr w:rsidR="00321F12" w:rsidRPr="00321F12" w14:paraId="0E29847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016E9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FBD88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AE150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685AB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6C334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F7479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82413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0C171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DEDE3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FEDBE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4758E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</w:p>
        </w:tc>
      </w:tr>
      <w:tr w:rsidR="00321F12" w:rsidRPr="00321F12" w14:paraId="5997C86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CC4D3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BBB58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2F3DB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5EF77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473D6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0AAD3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A3422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2E076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F7C9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BCB70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C75F1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24-2</w:t>
            </w:r>
          </w:p>
        </w:tc>
      </w:tr>
      <w:tr w:rsidR="00321F12" w:rsidRPr="00321F12" w14:paraId="641533E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EEEE9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44811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18D52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B505F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B1B5D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98961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C2228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B2934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C88C5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BDC4D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3666D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21-9</w:t>
            </w:r>
          </w:p>
        </w:tc>
      </w:tr>
      <w:tr w:rsidR="00321F12" w:rsidRPr="00321F12" w14:paraId="525A528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751C4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CAB73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E2C61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D7354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23D07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013FD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A25E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8D7EE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4AA8F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41741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0F2DB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20-4</w:t>
            </w:r>
          </w:p>
        </w:tc>
      </w:tr>
      <w:tr w:rsidR="00321F12" w:rsidRPr="00321F12" w14:paraId="5CE721ED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1DA91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ED98B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08CD4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B8992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D8551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5511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448B0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96D48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63127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C8ECA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2C633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321F12" w:rsidRPr="00321F12" w14:paraId="46F8DE9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0D5EF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01B3E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5E796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646D3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BF8A9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33992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86EA5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D8295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81CB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1A3D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669E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25-1</w:t>
            </w:r>
          </w:p>
        </w:tc>
      </w:tr>
      <w:tr w:rsidR="00321F12" w:rsidRPr="00321F12" w14:paraId="44595CC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80187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36EC9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1E22A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2478C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3A136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08322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79289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16C64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C260A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0290A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733F8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22-0</w:t>
            </w:r>
          </w:p>
        </w:tc>
      </w:tr>
      <w:tr w:rsidR="00321F12" w:rsidRPr="00321F12" w14:paraId="69B8B79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4A5C9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CE320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62A42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3FD23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71745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9AD1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C2F42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1D1BA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BA212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96559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5F6BD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</w:tr>
      <w:tr w:rsidR="00321F12" w:rsidRPr="00321F12" w14:paraId="7D7C07C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69488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0FF68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71553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ECCF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6ACDC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64B97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2BB50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CC298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61058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E6A8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E8BBD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</w:tr>
      <w:tr w:rsidR="00321F12" w:rsidRPr="00321F12" w14:paraId="234C898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43CFF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8EDD4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CBA16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B66C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A3886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B4F7F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9A889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75EC7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FE014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84BFE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C33EC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23-7</w:t>
            </w:r>
          </w:p>
        </w:tc>
      </w:tr>
      <w:tr w:rsidR="00321F12" w:rsidRPr="00321F12" w14:paraId="037A8C1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43BD4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C22FF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B67C9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D62AE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38EAE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98C45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AFF89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E1B12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55BA1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D0386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0FB40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</w:tr>
      <w:tr w:rsidR="00321F12" w:rsidRPr="00321F12" w14:paraId="4DAC3EDE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5D51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1A0FE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2015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5A455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21FEA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34334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9FEB0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0778C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B0537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7EBD7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386CA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</w:tr>
      <w:tr w:rsidR="00321F12" w:rsidRPr="00321F12" w14:paraId="43A6ADD6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F4B77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2E605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33A25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E85D5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51BC1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AA280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CF8F8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2243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F3C9E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94F1F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45FA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321F12" w:rsidRPr="00321F12" w14:paraId="5BFD673C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67C39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C7FB7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07865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BA47B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5F396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2B495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AA602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37C38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5532E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8F142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05BBA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23-3</w:t>
            </w:r>
          </w:p>
        </w:tc>
      </w:tr>
      <w:tr w:rsidR="00321F12" w:rsidRPr="00321F12" w14:paraId="6F5DFEB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6E5A0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80108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743B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BEA00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0EC5E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CAE4B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B52A8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2C718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0C19A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407B0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BB815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</w:tr>
      <w:tr w:rsidR="00321F12" w:rsidRPr="00321F12" w14:paraId="6BB8949E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15BC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A4B5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9919F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866FB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7804B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5A90E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763B1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C5081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D533E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35DA7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0A2EF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18-1</w:t>
            </w:r>
          </w:p>
        </w:tc>
      </w:tr>
      <w:tr w:rsidR="00321F12" w:rsidRPr="00321F12" w14:paraId="4F273C1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2A57E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AFEF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4904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704E1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6F73D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BC93A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79CB6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C344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EABA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3C55B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27B0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</w:tr>
      <w:tr w:rsidR="00321F12" w:rsidRPr="00321F12" w14:paraId="126FC39D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39628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85878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ADC9A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1E8DB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2FBB9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3B568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747E3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1B151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05F38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5C041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14D65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21-11</w:t>
            </w:r>
          </w:p>
        </w:tc>
      </w:tr>
      <w:tr w:rsidR="00321F12" w:rsidRPr="00321F12" w14:paraId="3A4F83B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B0291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26178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614F4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2B9B0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E750E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16B2F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C5E6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1FA4B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FEB29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16D20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83473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  <w:tr w:rsidR="00321F12" w:rsidRPr="00321F12" w14:paraId="5FD1468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7DA81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A5C68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BD286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C362E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B5812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284AD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CB471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72E6F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127E1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7D4BB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CDBCD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17-7</w:t>
            </w:r>
          </w:p>
        </w:tc>
      </w:tr>
      <w:tr w:rsidR="00321F12" w:rsidRPr="00321F12" w14:paraId="51459804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8BE0D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3D879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87DD3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3E384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020FE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29D4E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9B20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8EB58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D66B2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DAC8F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5B512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</w:tr>
      <w:tr w:rsidR="00321F12" w:rsidRPr="00321F12" w14:paraId="220B09C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E5B08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B264D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D45E1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B1A4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9B37C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6E8E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113D6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6CA84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7F7C5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D0D37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4D643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22-10</w:t>
            </w:r>
          </w:p>
        </w:tc>
      </w:tr>
      <w:tr w:rsidR="00321F12" w:rsidRPr="00321F12" w14:paraId="1FC239D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82985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1B304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17D22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E540F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FAED3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6A8C5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735D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F8FDC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2B92C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AAC8F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EB87B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</w:tr>
      <w:tr w:rsidR="00321F12" w:rsidRPr="00321F12" w14:paraId="2868EEC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32D0F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86787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8D2B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495E2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ADA83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1AA8E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CEBA3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CA224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91B90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75684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2EB1D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321F12" w:rsidRPr="00321F12" w14:paraId="16BA117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9D1D2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758C9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9E26C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42C8E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21541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A446A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37735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51E34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88AD4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6D37A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FC724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</w:tr>
      <w:tr w:rsidR="00321F12" w:rsidRPr="00321F12" w14:paraId="4D52B1EE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3D217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39387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37A7C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2BB3C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9D1F0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BC36D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91CF1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C1B90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E3690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2041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A2F30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</w:tr>
      <w:tr w:rsidR="00321F12" w:rsidRPr="00321F12" w14:paraId="73318A36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80D57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8B416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58E55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63C53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91257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5754A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58096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6E644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08DA4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AB509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F15B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</w:tr>
      <w:tr w:rsidR="00321F12" w:rsidRPr="00321F12" w14:paraId="567AD8B8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902D4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26F49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80E90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781AD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AA828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5E0F0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73F3F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62EB7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F0694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02DCD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DE47F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17-10</w:t>
            </w:r>
          </w:p>
        </w:tc>
      </w:tr>
      <w:tr w:rsidR="00321F12" w:rsidRPr="00321F12" w14:paraId="30FB64D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D8E17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4E44C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B283F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7DF24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C53DB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DCF20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3E46B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2AE51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A2A52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A78DA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F3406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</w:tr>
      <w:tr w:rsidR="00321F12" w:rsidRPr="00321F12" w14:paraId="6F93FED4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599F9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4C693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DBC3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D9BA1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C585E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AE2B6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C41BB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68C4C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52CD9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A5903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99711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21-4</w:t>
            </w:r>
          </w:p>
        </w:tc>
      </w:tr>
      <w:tr w:rsidR="00321F12" w:rsidRPr="00321F12" w14:paraId="4BADFEF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A400C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BFA6F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76350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DDA7A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5CED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8DF7A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1EBA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9A2B6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80D28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1A893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1012C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</w:tr>
      <w:tr w:rsidR="00321F12" w:rsidRPr="00321F12" w14:paraId="2936D2C3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1A2D6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4DB28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C779C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96B33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66E1A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EADFB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95547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D6ED3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5649F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60689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98425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</w:tr>
      <w:tr w:rsidR="00321F12" w:rsidRPr="00321F12" w14:paraId="75CACD1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4048A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30D36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2B56A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A954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295B3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DC21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2B0C1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7AFF2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B7B9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E15CC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B1CB2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</w:tr>
      <w:tr w:rsidR="00321F12" w:rsidRPr="00321F12" w14:paraId="6743449D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29C65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ABB8D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DE44B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FF862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C9BC2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43793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8EC99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D7803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5D9A5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F6BA7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5C76B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20-7</w:t>
            </w:r>
          </w:p>
        </w:tc>
      </w:tr>
      <w:tr w:rsidR="00321F12" w:rsidRPr="00321F12" w14:paraId="6650C9E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AC17B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6E22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E089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CC8BA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17719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6DB6E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0E77D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1918C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D751D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6AB77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0DF3D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</w:tr>
      <w:tr w:rsidR="00321F12" w:rsidRPr="00321F12" w14:paraId="63B5007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5FCA9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EAD00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3A7A1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AF2B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EE23F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E640C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50C75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D6B9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1659A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7A198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335E4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</w:tr>
      <w:tr w:rsidR="00321F12" w:rsidRPr="00321F12" w14:paraId="2B7426F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DFCF4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201F9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6928F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566E3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CF1AE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490C5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6AD39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5642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214EB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D5B53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951C8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</w:tr>
      <w:tr w:rsidR="00321F12" w:rsidRPr="00321F12" w14:paraId="474FC7F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075C8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753A2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44A9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351F8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07909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4348D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4F868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E9AC8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8BD69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B5014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FEDC2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21-6</w:t>
            </w:r>
          </w:p>
        </w:tc>
      </w:tr>
      <w:tr w:rsidR="00321F12" w:rsidRPr="00321F12" w14:paraId="3C2A00AD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B615E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7254D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2CCE5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F48F1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23052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899D2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5EE84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014AC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9D7D9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E8F66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40DB4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</w:tr>
      <w:tr w:rsidR="00321F12" w:rsidRPr="00321F12" w14:paraId="33A7659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8AF4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A47F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476F2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80DDD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CBB92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8A050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EF8F7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5EE13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26B1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03647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310C0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</w:tr>
      <w:tr w:rsidR="00321F12" w:rsidRPr="00321F12" w14:paraId="5763BC9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F17E7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8E6E6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2F56D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22562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4F37C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1AEC6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EC576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E0F8E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B9BF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02441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FC340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</w:tr>
      <w:tr w:rsidR="00321F12" w:rsidRPr="00321F12" w14:paraId="74C927B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45D4F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084D8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93955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D57EF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7427A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217FB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2C7D3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CCB7F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BA6AC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9F2B4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4C64F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19-6</w:t>
            </w:r>
          </w:p>
        </w:tc>
      </w:tr>
      <w:tr w:rsidR="00321F12" w:rsidRPr="00321F12" w14:paraId="54D1ED1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05CA8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38AE9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8E73C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C777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80698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5D0A3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5E370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71C6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E6AC0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636F8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BA4AB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</w:tr>
      <w:tr w:rsidR="00321F12" w:rsidRPr="00321F12" w14:paraId="15547D36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810FD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9F42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27C9A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706EA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50D13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7AD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559A3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09891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DD2D2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19AC9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FF405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</w:tr>
      <w:tr w:rsidR="00321F12" w:rsidRPr="00321F12" w14:paraId="34FECB5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54432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A12B6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AC80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A8F55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D8A5A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57E78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5A53E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50A1C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5BFEC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48FE5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5138D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</w:tr>
      <w:tr w:rsidR="00321F12" w:rsidRPr="00321F12" w14:paraId="32004525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CC127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ED1FB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E7A4E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AED6F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79846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D9C9A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1AAC4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20-3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5086C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019E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FD711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E7E9C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</w:t>
            </w:r>
          </w:p>
        </w:tc>
      </w:tr>
      <w:tr w:rsidR="00321F12" w:rsidRPr="00321F12" w14:paraId="4932670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696BB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62C1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E540D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F49E6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6E388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7B5BB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7AA96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C12B5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A92D9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4679B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B7E0A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321F12" w:rsidRPr="00321F12" w14:paraId="5BE9011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A70A6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47C8B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ED165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7FB2A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F53B0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E5981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0968F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0C190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28165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ED5B9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0D8C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14-9</w:t>
            </w:r>
          </w:p>
        </w:tc>
      </w:tr>
      <w:tr w:rsidR="00321F12" w:rsidRPr="00321F12" w14:paraId="431E78E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DABA8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3370B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78E15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6AC3C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E5104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ADE74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E823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251FF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4806D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3C5F1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18090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</w:tr>
      <w:tr w:rsidR="00321F12" w:rsidRPr="00321F12" w14:paraId="3D3894AD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11145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45AF4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61618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E74DC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9F03E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4F15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8B29D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D1D0E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485B6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E65ED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D07C2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18-5</w:t>
            </w:r>
          </w:p>
        </w:tc>
      </w:tr>
      <w:tr w:rsidR="00321F12" w:rsidRPr="00321F12" w14:paraId="7F710D22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AC91E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65473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69169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93849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51FBA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311AD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DFF27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658DD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FEECA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CADA5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27944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</w:tr>
      <w:tr w:rsidR="00321F12" w:rsidRPr="00321F12" w14:paraId="29D9540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11D65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58FE0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17443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A1BA3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72AD7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74CED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02BE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112B4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B67EB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27FB3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DE150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14-4</w:t>
            </w:r>
          </w:p>
        </w:tc>
      </w:tr>
      <w:tr w:rsidR="00321F12" w:rsidRPr="00321F12" w14:paraId="4713824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7A850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4D9B7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51A96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DC9C5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66EA8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413CD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C7526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B20F6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05497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E047C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2E663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</w:tr>
      <w:tr w:rsidR="00321F12" w:rsidRPr="00321F12" w14:paraId="62FCEB9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78B54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CF517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41E1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B226B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83878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F3327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3D2B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7043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091D4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B5E7B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87420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19-8</w:t>
            </w:r>
          </w:p>
        </w:tc>
      </w:tr>
      <w:tr w:rsidR="00321F12" w:rsidRPr="00321F12" w14:paraId="09F7F9E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E80DE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691F6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E72BE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8D1E0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C6DBB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E728F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1C25E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E737B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51E3D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9E7FF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F8D2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15-7</w:t>
            </w:r>
          </w:p>
        </w:tc>
      </w:tr>
      <w:tr w:rsidR="00321F12" w:rsidRPr="00321F12" w14:paraId="42DF076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39C9E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02D63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FEFA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F9384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EFC8A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F109C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11EF9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213FE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9D8F2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88DBC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6341C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13-6</w:t>
            </w:r>
          </w:p>
        </w:tc>
      </w:tr>
      <w:tr w:rsidR="00321F12" w:rsidRPr="00321F12" w14:paraId="0659E418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2C807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48507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43777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49EE5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49A8A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D9035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62CCB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538E3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83039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2D48C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4E492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10-5</w:t>
            </w:r>
          </w:p>
        </w:tc>
      </w:tr>
      <w:tr w:rsidR="00321F12" w:rsidRPr="00321F12" w14:paraId="585C302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902EB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5D96B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6CFCE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2FB3E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15EB1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E92F2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C26B1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934A9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A158A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D2B15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E9688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17-5</w:t>
            </w:r>
          </w:p>
        </w:tc>
      </w:tr>
      <w:tr w:rsidR="00321F12" w:rsidRPr="00321F12" w14:paraId="5FCC779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AF2C1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3B60D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FF2D4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793C2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05C749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BB25EA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AA7F8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EAA80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3CA31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49194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5A5DC8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</w:tr>
      <w:tr w:rsidR="00321F12" w:rsidRPr="00321F12" w14:paraId="5A8FBF1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1546C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485BF7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CE44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CD5D1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782BA5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2F23F1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82CDE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232D8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7715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E4A8EB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118C3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14-7</w:t>
            </w:r>
          </w:p>
        </w:tc>
      </w:tr>
      <w:tr w:rsidR="00321F12" w:rsidRPr="00321F12" w14:paraId="54F26B5B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A1BAED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8D086F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89919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A262A2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AEBD7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A7453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161CCC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5BC090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710EE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515246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CE4324" w14:textId="77777777" w:rsidR="00321F12" w:rsidRPr="00321F12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F12"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</w:p>
        </w:tc>
      </w:tr>
    </w:tbl>
    <w:p w14:paraId="730D737F" w14:textId="77777777" w:rsidR="00321F12" w:rsidRPr="00321F12" w:rsidRDefault="00321F12" w:rsidP="0032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4CF7D" w14:textId="77777777" w:rsidR="00321F12" w:rsidRPr="00321F12" w:rsidRDefault="00321F12" w:rsidP="0032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F12">
        <w:rPr>
          <w:rFonts w:ascii="Times New Roman" w:eastAsia="Times New Roman" w:hAnsi="Times New Roman" w:cs="Times New Roman"/>
          <w:sz w:val="24"/>
          <w:szCs w:val="24"/>
        </w:rPr>
        <w:t>For SI: 1 inch = 25.4 mm, 1 foot = 304.8 mm, 1 pound per square foot = 0.0479 kPa.</w:t>
      </w:r>
    </w:p>
    <w:p w14:paraId="4768CE18" w14:textId="77777777" w:rsidR="00321F12" w:rsidRPr="00321F12" w:rsidRDefault="00321F12" w:rsidP="00321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F12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2E8F0" w:frame="1"/>
        </w:rPr>
        <w:t>Note:</w:t>
      </w:r>
      <w:r w:rsidRPr="00321F12">
        <w:rPr>
          <w:rFonts w:ascii="Times New Roman" w:eastAsia="Times New Roman" w:hAnsi="Times New Roman" w:cs="Times New Roman"/>
          <w:sz w:val="24"/>
          <w:szCs w:val="24"/>
        </w:rPr>
        <w:t> Check sources for availability of lumber in lengths greater than 20 feet.</w:t>
      </w:r>
    </w:p>
    <w:p w14:paraId="1AB746D6" w14:textId="77777777" w:rsidR="00321F12" w:rsidRPr="00321F12" w:rsidRDefault="00321F12" w:rsidP="00321F12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21F12">
        <w:rPr>
          <w:rFonts w:ascii="Times New Roman" w:eastAsia="Times New Roman" w:hAnsi="Times New Roman" w:cs="Times New Roman"/>
          <w:sz w:val="24"/>
          <w:szCs w:val="24"/>
        </w:rPr>
        <w:t>Dead load limits for </w:t>
      </w:r>
      <w:hyperlink r:id="rId7" w:anchor="townhouse_fire_separation_distance" w:history="1">
        <w:r w:rsidRPr="00321F12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townhouses</w:t>
        </w:r>
      </w:hyperlink>
      <w:r w:rsidRPr="00321F12">
        <w:rPr>
          <w:rFonts w:ascii="Times New Roman" w:eastAsia="Times New Roman" w:hAnsi="Times New Roman" w:cs="Times New Roman"/>
          <w:sz w:val="24"/>
          <w:szCs w:val="24"/>
        </w:rPr>
        <w:t> in </w:t>
      </w:r>
      <w:hyperlink r:id="rId8" w:anchor="seismic_design_category_sdc_fire_separation_distance" w:history="1">
        <w:r w:rsidRPr="00321F12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Seismic Design Category</w:t>
        </w:r>
      </w:hyperlink>
      <w:r w:rsidRPr="00321F12">
        <w:rPr>
          <w:rFonts w:ascii="Times New Roman" w:eastAsia="Times New Roman" w:hAnsi="Times New Roman" w:cs="Times New Roman"/>
          <w:sz w:val="24"/>
          <w:szCs w:val="24"/>
        </w:rPr>
        <w:t> C and all structures in </w:t>
      </w:r>
      <w:hyperlink r:id="rId9" w:anchor="seismic_design_category_sdc_fire_separation_distance" w:history="1">
        <w:r w:rsidRPr="00321F12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Seismic Design Categories</w:t>
        </w:r>
      </w:hyperlink>
      <w:r w:rsidRPr="00321F12">
        <w:rPr>
          <w:rFonts w:ascii="Times New Roman" w:eastAsia="Times New Roman" w:hAnsi="Times New Roman" w:cs="Times New Roman"/>
          <w:sz w:val="24"/>
          <w:szCs w:val="24"/>
        </w:rPr>
        <w:t> D0, D1 and D2 shall be determined in accordance with </w:t>
      </w:r>
      <w:hyperlink r:id="rId10" w:anchor="R301.2.2.2" w:history="1">
        <w:r w:rsidRPr="00321F12">
          <w:rPr>
            <w:rFonts w:ascii="Times New Roman" w:eastAsia="Times New Roman" w:hAnsi="Times New Roman" w:cs="Times New Roman"/>
            <w:sz w:val="24"/>
            <w:szCs w:val="24"/>
            <w:u w:val="single"/>
            <w:bdr w:val="single" w:sz="2" w:space="0" w:color="E2E8F0" w:frame="1"/>
          </w:rPr>
          <w:t>Section R301.2.2.2</w:t>
        </w:r>
      </w:hyperlink>
      <w:r w:rsidRPr="00321F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254A99" w14:textId="77777777" w:rsidR="00321F12" w:rsidRPr="00321F12" w:rsidRDefault="00321F12" w:rsidP="00321F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21F12">
        <w:rPr>
          <w:rFonts w:ascii="Times New Roman" w:hAnsi="Times New Roman" w:cs="Times New Roman"/>
          <w:b/>
          <w:sz w:val="24"/>
          <w:szCs w:val="24"/>
        </w:rPr>
        <w:t>FLOOR JOIST SPAN CHARTS FOR LIVE LOAD = 30 PSF</w:t>
      </w:r>
    </w:p>
    <w:p w14:paraId="25AB94AB" w14:textId="61D0CA84" w:rsidR="00FE4D23" w:rsidRDefault="00321F12" w:rsidP="00321F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21F12">
        <w:rPr>
          <w:rFonts w:ascii="Times New Roman" w:hAnsi="Times New Roman" w:cs="Times New Roman"/>
          <w:b/>
          <w:sz w:val="24"/>
          <w:szCs w:val="24"/>
        </w:rPr>
        <w:t>FLOOR JOIST SPAN CHARTS FOR LIVE LOAD = 40 PSF</w:t>
      </w:r>
    </w:p>
    <w:p w14:paraId="21F61DA5" w14:textId="77777777" w:rsidR="00FE4D23" w:rsidRDefault="00FE4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7329BB" w14:textId="09241A8B" w:rsidR="00321F12" w:rsidRPr="004A678D" w:rsidRDefault="0050407E" w:rsidP="00321F12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1" w:anchor="table_R502.3.1-2" w:history="1">
        <w:r w:rsidR="00321F12" w:rsidRPr="004A678D">
          <w:rPr>
            <w:rFonts w:ascii="Times New Roman" w:eastAsia="Times New Roman" w:hAnsi="Times New Roman" w:cs="Times New Roman"/>
            <w:u w:val="single"/>
            <w:bdr w:val="single" w:sz="2" w:space="0" w:color="E2E8F0" w:frame="1"/>
          </w:rPr>
          <w:t>TABLE R502.3.1(2)</w:t>
        </w:r>
      </w:hyperlink>
      <w:r w:rsidR="00321F12" w:rsidRPr="004A678D">
        <w:rPr>
          <w:rFonts w:ascii="Times New Roman" w:eastAsia="Times New Roman" w:hAnsi="Times New Roman" w:cs="Times New Roman"/>
        </w:rPr>
        <w:br/>
      </w:r>
      <w:r w:rsidR="00321F12" w:rsidRPr="004A678D">
        <w:rPr>
          <w:rFonts w:ascii="Times New Roman" w:eastAsia="Times New Roman" w:hAnsi="Times New Roman" w:cs="Times New Roman"/>
        </w:rPr>
        <w:br/>
        <w:t xml:space="preserve">FLOOR JOIST SPANS FOR COMMON LUMBER SPECIES (Residential living areas, live load = 40 </w:t>
      </w:r>
      <w:proofErr w:type="spellStart"/>
      <w:r w:rsidR="00321F12" w:rsidRPr="004A678D">
        <w:rPr>
          <w:rFonts w:ascii="Times New Roman" w:eastAsia="Times New Roman" w:hAnsi="Times New Roman" w:cs="Times New Roman"/>
        </w:rPr>
        <w:t>psf</w:t>
      </w:r>
      <w:proofErr w:type="spellEnd"/>
      <w:r w:rsidR="00321F12" w:rsidRPr="004A678D">
        <w:rPr>
          <w:rFonts w:ascii="Times New Roman" w:eastAsia="Times New Roman" w:hAnsi="Times New Roman" w:cs="Times New Roman"/>
        </w:rPr>
        <w:t xml:space="preserve">, L/Δ = </w:t>
      </w:r>
      <w:proofErr w:type="gramStart"/>
      <w:r w:rsidR="00321F12" w:rsidRPr="004A678D">
        <w:rPr>
          <w:rFonts w:ascii="Times New Roman" w:eastAsia="Times New Roman" w:hAnsi="Times New Roman" w:cs="Times New Roman"/>
        </w:rPr>
        <w:t>360)</w:t>
      </w:r>
      <w:r w:rsidR="00321F12" w:rsidRPr="004A678D">
        <w:rPr>
          <w:rFonts w:ascii="Times New Roman" w:eastAsia="Times New Roman" w:hAnsi="Times New Roman" w:cs="Times New Roman"/>
          <w:bdr w:val="single" w:sz="2" w:space="0" w:color="E2E8F0" w:frame="1"/>
          <w:vertAlign w:val="superscript"/>
        </w:rPr>
        <w:t>b</w:t>
      </w:r>
      <w:proofErr w:type="gramEnd"/>
      <w:r w:rsidR="00321F12" w:rsidRPr="004A678D">
        <w:rPr>
          <w:rFonts w:ascii="Times New Roman" w:eastAsia="Times New Roman" w:hAnsi="Times New Roman" w:cs="Times New Roman"/>
        </w:rPr>
        <w:br/>
      </w:r>
    </w:p>
    <w:tbl>
      <w:tblPr>
        <w:tblW w:w="0" w:type="auto"/>
        <w:tblCellSpacing w:w="15" w:type="dxa"/>
        <w:tblBorders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869"/>
        <w:gridCol w:w="349"/>
        <w:gridCol w:w="758"/>
        <w:gridCol w:w="758"/>
        <w:gridCol w:w="758"/>
        <w:gridCol w:w="758"/>
        <w:gridCol w:w="758"/>
        <w:gridCol w:w="758"/>
        <w:gridCol w:w="758"/>
        <w:gridCol w:w="773"/>
      </w:tblGrid>
      <w:tr w:rsidR="00321F12" w:rsidRPr="004A678D" w14:paraId="3AE66902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14BAF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JOIST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br/>
              <w:t>SPACING</w:t>
            </w: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br/>
              <w:t>(inches)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55228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SPECIES AND </w:t>
            </w:r>
            <w:hyperlink r:id="rId12" w:anchor="grade_fire_separation_distance" w:history="1">
              <w:r w:rsidRPr="004A678D">
                <w:rPr>
                  <w:rFonts w:ascii="Times New Roman" w:eastAsia="Times New Roman" w:hAnsi="Times New Roman" w:cs="Times New Roman"/>
                  <w:b/>
                  <w:bCs/>
                  <w:u w:val="single"/>
                  <w:bdr w:val="single" w:sz="2" w:space="0" w:color="E2E8F0" w:frame="1"/>
                </w:rPr>
                <w:t>GRADE</w:t>
              </w:r>
            </w:hyperlink>
          </w:p>
        </w:tc>
        <w:tc>
          <w:tcPr>
            <w:tcW w:w="0" w:type="auto"/>
            <w:gridSpan w:val="4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1B0AA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 xml:space="preserve">DEAD LOAD = 10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psf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74B8E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 xml:space="preserve">DEAD LOAD = 20 </w:t>
            </w:r>
            <w:proofErr w:type="spellStart"/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psf</w:t>
            </w:r>
            <w:proofErr w:type="spellEnd"/>
          </w:p>
        </w:tc>
      </w:tr>
      <w:tr w:rsidR="00321F12" w:rsidRPr="004A678D" w14:paraId="3643EC4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574B9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FACB5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57EEB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6DFD6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A0571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39663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14396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EB1F4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1CA29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97527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2 × 12</w:t>
            </w:r>
          </w:p>
        </w:tc>
      </w:tr>
      <w:tr w:rsidR="00321F12" w:rsidRPr="004A678D" w14:paraId="40AE4A0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CD724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A711D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8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6480C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Maximum floor joist spans</w:t>
            </w:r>
          </w:p>
        </w:tc>
      </w:tr>
      <w:tr w:rsidR="00321F12" w:rsidRPr="004A678D" w14:paraId="7AC5A2C1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5BF88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59BC5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9B2E1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443C6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CE855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DE952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0DC42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29E53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4BC79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35172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  <w:b/>
                <w:bCs/>
                <w:bdr w:val="single" w:sz="2" w:space="0" w:color="E2E8F0" w:frame="1"/>
              </w:rPr>
              <w:t>(ft. - in.)</w:t>
            </w:r>
          </w:p>
        </w:tc>
      </w:tr>
      <w:tr w:rsidR="00321F12" w:rsidRPr="004A678D" w14:paraId="5E110453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01CEC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6B47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26CD1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97CA1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30DE8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D5A96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D17FE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24C1C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2B72C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DECA3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010B0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23-3</w:t>
            </w:r>
          </w:p>
        </w:tc>
      </w:tr>
      <w:tr w:rsidR="00321F12" w:rsidRPr="004A678D" w14:paraId="66B824D6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DFDCD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28D5A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9AA4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25751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0A391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3D0EA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6915A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6FBB5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721FF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41252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3AAAD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20-1</w:t>
            </w:r>
          </w:p>
        </w:tc>
      </w:tr>
      <w:tr w:rsidR="00321F12" w:rsidRPr="004A678D" w14:paraId="64E049D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6A21E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34D9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E3ABC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421E6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94395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68B12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61B46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52E84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6A8B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4418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730DA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</w:t>
            </w:r>
          </w:p>
        </w:tc>
      </w:tr>
      <w:tr w:rsidR="00321F12" w:rsidRPr="004A678D" w14:paraId="7986CE3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7E01A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1DB6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1BBF2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825F2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88C59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10FFB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2E921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A7D71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F2AF6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F981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B9D75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14-7</w:t>
            </w:r>
          </w:p>
        </w:tc>
      </w:tr>
      <w:tr w:rsidR="00321F12" w:rsidRPr="004A678D" w14:paraId="3A62293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A1005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981CF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9B40F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18F1E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058D4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09AC8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2C27F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06B4D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54116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2C042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A7B89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21-11</w:t>
            </w:r>
          </w:p>
        </w:tc>
      </w:tr>
      <w:tr w:rsidR="00321F12" w:rsidRPr="004A678D" w14:paraId="6002506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D3F61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4219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D9DD9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17098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55CC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561FE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11DA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06789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4C780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A6135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40C63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19-10</w:t>
            </w:r>
          </w:p>
        </w:tc>
      </w:tr>
      <w:tr w:rsidR="00321F12" w:rsidRPr="004A678D" w14:paraId="19225CA1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D3606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251E5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AA74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C14D2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B9A7B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63C32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42F82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35C3C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A3C50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CAE94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3F7B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18-6</w:t>
            </w:r>
          </w:p>
        </w:tc>
      </w:tr>
      <w:tr w:rsidR="00321F12" w:rsidRPr="004A678D" w14:paraId="66D4E0B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4854B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E6F49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41B48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73B9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75F18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C0F5C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A0E23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3A13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1D76A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5DC84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8021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14-3</w:t>
            </w:r>
          </w:p>
        </w:tc>
      </w:tr>
      <w:tr w:rsidR="00321F12" w:rsidRPr="004A678D" w14:paraId="0E70458E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BE3E8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7082C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56C53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D7D70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60BC1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1BF5E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B55FF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2F127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E5597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A6276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43BB2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22-10</w:t>
            </w:r>
          </w:p>
        </w:tc>
      </w:tr>
      <w:tr w:rsidR="00321F12" w:rsidRPr="004A678D" w14:paraId="0F73F7C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28FF6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DAC95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6AEDE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3605A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836A7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98948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85D3F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222A1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B5690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8B260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FD24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20-1</w:t>
            </w:r>
          </w:p>
        </w:tc>
      </w:tr>
      <w:tr w:rsidR="00321F12" w:rsidRPr="004A678D" w14:paraId="4D329716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F4F69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A4D74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E358C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D23EB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BC933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68DA1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83327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32F89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775CB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2DE57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C8535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17-5</w:t>
            </w:r>
          </w:p>
        </w:tc>
      </w:tr>
      <w:tr w:rsidR="00321F12" w:rsidRPr="004A678D" w14:paraId="7DBE60A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DAF65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294F2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CE8C6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EDCB7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A2C7C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D7F93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7F67B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BA1FE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660F0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5B1E9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B05BC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</w:tr>
      <w:tr w:rsidR="00321F12" w:rsidRPr="004A678D" w14:paraId="6868A33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8E9B5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EA4D1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9D630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ED939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448FC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4BAEE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820BA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057B1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507D3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DFBE7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9A598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21-6</w:t>
            </w:r>
          </w:p>
        </w:tc>
      </w:tr>
      <w:tr w:rsidR="00321F12" w:rsidRPr="004A678D" w14:paraId="3B27A54D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4B8B9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37FD2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F8537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76F0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5A1A4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AE25D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EEF34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F89DA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C545E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17327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F6E12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18-10</w:t>
            </w:r>
          </w:p>
        </w:tc>
      </w:tr>
      <w:tr w:rsidR="00321F12" w:rsidRPr="004A678D" w14:paraId="0AA401E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FD4D8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94ADC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B94D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EADF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9B0B9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192FD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4D58F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5A0FD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1E490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E3710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74B08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18-10</w:t>
            </w:r>
          </w:p>
        </w:tc>
      </w:tr>
      <w:tr w:rsidR="00321F12" w:rsidRPr="004A678D" w14:paraId="2582E40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EAE2B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08B63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42274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E8BDF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CC359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00CA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629B7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2150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1E1C7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37CAE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70553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14-3</w:t>
            </w:r>
          </w:p>
        </w:tc>
      </w:tr>
      <w:tr w:rsidR="00321F12" w:rsidRPr="004A678D" w14:paraId="1E38413E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726C0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A65A8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EC942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FDBB6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0BEAE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3ED95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248E0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69C84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356A4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A931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28971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21-1</w:t>
            </w:r>
          </w:p>
        </w:tc>
      </w:tr>
      <w:tr w:rsidR="00321F12" w:rsidRPr="004A678D" w14:paraId="1D1B7FF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F2BA7B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CECAA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42914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CC852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1CBE4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BD4BF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1915B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6290B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561BF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7B8CA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CFA5E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17-5</w:t>
            </w:r>
          </w:p>
        </w:tc>
      </w:tr>
      <w:tr w:rsidR="00321F12" w:rsidRPr="004A678D" w14:paraId="110E5A2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089DF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A0DCE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47716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9D6039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55624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A8DA4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CB079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EF53B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6AA8B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D707D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538B2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16-6</w:t>
            </w:r>
          </w:p>
        </w:tc>
      </w:tr>
      <w:tr w:rsidR="00321F12" w:rsidRPr="004A678D" w14:paraId="30E2362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A5046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A6976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0BC01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D5BCA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B31B4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2A26A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19561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089B8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42741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6D449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EE313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</w:tr>
      <w:tr w:rsidR="00321F12" w:rsidRPr="004A678D" w14:paraId="4287C741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44C26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E388E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08779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DFA13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385C8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434F1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3DCBD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C2EB6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E7E0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C5ACA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7E7CD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19-11</w:t>
            </w:r>
          </w:p>
        </w:tc>
      </w:tr>
      <w:tr w:rsidR="00321F12" w:rsidRPr="004A678D" w14:paraId="727A561D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F3D43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21266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CA66B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D3C15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AD034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64222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7FC83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314C8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51FA1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F4016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E7678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17-2</w:t>
            </w:r>
          </w:p>
        </w:tc>
      </w:tr>
      <w:tr w:rsidR="00321F12" w:rsidRPr="004A678D" w14:paraId="729853F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A4694B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C405D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20453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0C5FD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C4B30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153F8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321A3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25A95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DD7EB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53EB3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7416B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16-1</w:t>
            </w:r>
          </w:p>
        </w:tc>
      </w:tr>
      <w:tr w:rsidR="00321F12" w:rsidRPr="004A678D" w14:paraId="70C61B5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DA946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7D2E7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6CFB7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F751A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045C9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600BE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B585F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E1480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95BCB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768A5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A5B96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12-4</w:t>
            </w:r>
          </w:p>
        </w:tc>
      </w:tr>
      <w:tr w:rsidR="00321F12" w:rsidRPr="004A678D" w14:paraId="5FDF9F5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B14265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10748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54636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76048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98FCB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240FD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805B4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3AD17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83B4A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B72BE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1B718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20-9</w:t>
            </w:r>
          </w:p>
        </w:tc>
      </w:tr>
      <w:tr w:rsidR="00321F12" w:rsidRPr="004A678D" w14:paraId="3499E263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EFAB4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8AE69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BCE4E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A5642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0012E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E1B62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15E3A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CACC8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14B7C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BF0D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B338E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17-5</w:t>
            </w:r>
          </w:p>
        </w:tc>
      </w:tr>
      <w:tr w:rsidR="00321F12" w:rsidRPr="004A678D" w14:paraId="1DF25DE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8EB0D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23809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08580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25C91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A0CC0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BF08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C429E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895DE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E4944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1A4AF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BA4B9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</w:t>
            </w:r>
          </w:p>
        </w:tc>
      </w:tr>
      <w:tr w:rsidR="00321F12" w:rsidRPr="004A678D" w14:paraId="3CF36E78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0971E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63CF4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14F79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6C542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E4F0E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FB73A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900F4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A5FEB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288A1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47751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64E00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</w:tr>
      <w:tr w:rsidR="00321F12" w:rsidRPr="004A678D" w14:paraId="70194FAE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1CA1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12755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2BC7F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A4491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95E8A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0C1A7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5F934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A2F5E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C034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B9315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A5D64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19-6</w:t>
            </w:r>
          </w:p>
        </w:tc>
      </w:tr>
      <w:tr w:rsidR="00321F12" w:rsidRPr="004A678D" w14:paraId="41243151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12BEC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2D6F7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19472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CA60E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F371C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61AC0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123BB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8B041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291AA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EF93B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03A02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16-3</w:t>
            </w:r>
          </w:p>
        </w:tc>
      </w:tr>
      <w:tr w:rsidR="00321F12" w:rsidRPr="004A678D" w14:paraId="716E4828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84C3E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5C0F5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C6678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7FADB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53749D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18EEE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923BD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0E366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49764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4AE3B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0FF67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16-3</w:t>
            </w:r>
          </w:p>
        </w:tc>
      </w:tr>
      <w:tr w:rsidR="00321F12" w:rsidRPr="004A678D" w14:paraId="3D2DF15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D3111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43117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202F7D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EA269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D7D0B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6DDB9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8ECA2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EF571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ED34B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0D54F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821A0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12-4</w:t>
            </w:r>
          </w:p>
        </w:tc>
      </w:tr>
      <w:tr w:rsidR="00321F12" w:rsidRPr="004A678D" w14:paraId="496C21C2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8F515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2F86A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14DF35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7DF4D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262BC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6A451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E853A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DE32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60B6A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4ACF0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F5DEA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19-6</w:t>
            </w:r>
          </w:p>
        </w:tc>
      </w:tr>
      <w:tr w:rsidR="00321F12" w:rsidRPr="004A678D" w14:paraId="3836BEC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57EEE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76306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2B904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4A916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B8799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E1CEAD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6A56A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8A497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32029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9983C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D61B3A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15-11</w:t>
            </w:r>
          </w:p>
        </w:tc>
      </w:tr>
      <w:tr w:rsidR="00321F12" w:rsidRPr="004A678D" w14:paraId="14884632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41A45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4AABD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AE67A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CCA0F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479E8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9ABFC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BBD10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4E683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01A13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E925F2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59EA9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</w:t>
            </w:r>
          </w:p>
        </w:tc>
      </w:tr>
      <w:tr w:rsidR="00321F12" w:rsidRPr="004A678D" w14:paraId="0DDDD096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F9A24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D2D21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D2A20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9EF96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D2BED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F0BA9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33F7D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B7049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37CB6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831FA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61754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11-6</w:t>
            </w:r>
          </w:p>
        </w:tc>
      </w:tr>
      <w:tr w:rsidR="00321F12" w:rsidRPr="004A678D" w14:paraId="32B1D3A2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97B42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3E715B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89CE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E8A6E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56F8D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94B6D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37C13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FCCDD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70E5E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2FB47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2C11C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18-9</w:t>
            </w:r>
          </w:p>
        </w:tc>
      </w:tr>
      <w:tr w:rsidR="00321F12" w:rsidRPr="004A678D" w14:paraId="61C320C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10C25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FD8C2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5F6A5B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3F0B9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AD1BC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0EFB9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D74C2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90CAF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C6F6B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F4936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C849C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15-8</w:t>
            </w:r>
          </w:p>
        </w:tc>
      </w:tr>
      <w:tr w:rsidR="00321F12" w:rsidRPr="004A678D" w14:paraId="6150763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CE133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C40E6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69751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BCB30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2C6FE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CCD2E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C371F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F7AAE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6362A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CBEC7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3A941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14-8</w:t>
            </w:r>
          </w:p>
        </w:tc>
      </w:tr>
      <w:tr w:rsidR="00321F12" w:rsidRPr="004A678D" w14:paraId="772B48B3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D52FB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938D3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9D50C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2F7A1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6BA1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02D8F8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E6F0C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AFBC8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DFCCA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BBCFA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1A2C8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</w:tr>
      <w:tr w:rsidR="00321F12" w:rsidRPr="004A678D" w14:paraId="4A11F6A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90FF6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3D0F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9366F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3E1310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2193B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2D58C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B2CC9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5E921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B177E2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4EA8E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7B29BD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19-6</w:t>
            </w:r>
          </w:p>
        </w:tc>
      </w:tr>
      <w:tr w:rsidR="00321F12" w:rsidRPr="004A678D" w14:paraId="38E2AB3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30333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28C66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51257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916B58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73E9C1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F7D47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99F6B9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F06CA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8638B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3A6E5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A8D43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15-11</w:t>
            </w:r>
          </w:p>
        </w:tc>
      </w:tr>
      <w:tr w:rsidR="00321F12" w:rsidRPr="004A678D" w14:paraId="505060F7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CFE16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408217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F97AE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EB9B4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B0933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90D579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E5F9D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4ADCF8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F002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B6968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B9FDF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13-9</w:t>
            </w:r>
          </w:p>
        </w:tc>
      </w:tr>
      <w:tr w:rsidR="00321F12" w:rsidRPr="004A678D" w14:paraId="6C1A750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A4D01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CF5BC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00598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76618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889D0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FD3B1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F91A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13A06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CE56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F8BE4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A7EC2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10-8</w:t>
            </w:r>
          </w:p>
        </w:tc>
      </w:tr>
      <w:tr w:rsidR="00321F12" w:rsidRPr="004A678D" w14:paraId="48D31291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08222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12E3D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BBBFB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B6BF0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CC1AF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32FC8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0F750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0881A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62B8D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5ABDE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D34ACB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17-9</w:t>
            </w:r>
          </w:p>
        </w:tc>
      </w:tr>
      <w:tr w:rsidR="00321F12" w:rsidRPr="004A678D" w14:paraId="6F816CF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7C2AF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88AA2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F4A05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8F5D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BBFBB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487A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EC5DCC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7B38B7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DFA57E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0A321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31B1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14-10</w:t>
            </w:r>
          </w:p>
        </w:tc>
      </w:tr>
      <w:tr w:rsidR="00321F12" w:rsidRPr="004A678D" w14:paraId="7C106129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3EE97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9080F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100D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27A01E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A81E4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9DC94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13FB0F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73C29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FD588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38F61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450CF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14-10</w:t>
            </w:r>
          </w:p>
        </w:tc>
      </w:tr>
      <w:tr w:rsidR="00321F12" w:rsidRPr="004A678D" w14:paraId="11FE750F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6C498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44D554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CC3B3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09557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20D34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56403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E9FCE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89921D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B3CD6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DAFCB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1F048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</w:tr>
      <w:tr w:rsidR="00321F12" w:rsidRPr="004A678D" w14:paraId="0EB5E253" w14:textId="77777777" w:rsidTr="00321F12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9DD802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89A7B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F2F72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FFB84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4D6F5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B4ED2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FB439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65BED5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ABF58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2F6D8E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EB7A0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17-5</w:t>
            </w:r>
          </w:p>
        </w:tc>
      </w:tr>
      <w:tr w:rsidR="00321F12" w:rsidRPr="004A678D" w14:paraId="14FC312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2B833F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AE4BD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CA0717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2DAD7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64496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61D85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B4E06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120A7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82752E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A4A7E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C970E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14-3</w:t>
            </w:r>
          </w:p>
        </w:tc>
      </w:tr>
      <w:tr w:rsidR="00321F12" w:rsidRPr="004A678D" w14:paraId="6A14A3B3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9F718C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77DB80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09871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9026B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2A1E8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E14DF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782C4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46B6A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DA9E0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ED5F9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77FC3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</w:tr>
      <w:tr w:rsidR="00321F12" w:rsidRPr="004A678D" w14:paraId="0D6D2A4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D8E75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2EC76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Douglas fir-larch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A3632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1F884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B6A4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4E9DE6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59B0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1199A0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E36349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08C53F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7E96D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10-4</w:t>
            </w:r>
          </w:p>
        </w:tc>
      </w:tr>
      <w:tr w:rsidR="00321F12" w:rsidRPr="004A678D" w14:paraId="58A1EF4C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FB581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86EEE4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B6F82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5B918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EB480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36254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C41099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1A5FF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CE06CB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B73DC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C92BC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16-10</w:t>
            </w:r>
            <w:r w:rsidRPr="004A678D">
              <w:rPr>
                <w:rFonts w:ascii="Times New Roman" w:eastAsia="Times New Roman" w:hAnsi="Times New Roman" w:cs="Times New Roman"/>
                <w:bdr w:val="single" w:sz="2" w:space="0" w:color="E2E8F0" w:frame="1"/>
                <w:vertAlign w:val="superscript"/>
              </w:rPr>
              <w:t>a</w:t>
            </w:r>
          </w:p>
        </w:tc>
      </w:tr>
      <w:tr w:rsidR="00321F12" w:rsidRPr="004A678D" w14:paraId="4F4CC8A8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662DD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F8AAC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BB834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A9355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16FCA3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8AE16C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9AD500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8E3CDC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659E55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C1291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51CDB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14-0</w:t>
            </w:r>
          </w:p>
        </w:tc>
      </w:tr>
      <w:tr w:rsidR="00321F12" w:rsidRPr="004A678D" w14:paraId="5D893158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BAA83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6D39E3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68ACB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DB5FBE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8DEBE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A05AC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C77E4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E44388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3A02A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E85094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0C0BFC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</w:t>
            </w:r>
          </w:p>
        </w:tc>
      </w:tr>
      <w:tr w:rsidR="00321F12" w:rsidRPr="004A678D" w14:paraId="12B32101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336DBD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9C2C3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Hem-fir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58BF2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BAA031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45BE4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2A2A99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50542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BA322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22693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A2B508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BD13F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</w:t>
            </w:r>
          </w:p>
        </w:tc>
      </w:tr>
      <w:tr w:rsidR="00321F12" w:rsidRPr="004A678D" w14:paraId="10D40568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D05E10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96B63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1D837F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E7C11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E8733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F97E9B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EE76F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457897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D41BE5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2F5F0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14-11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5E5AF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18-0</w:t>
            </w:r>
          </w:p>
        </w:tc>
      </w:tr>
      <w:tr w:rsidR="00321F12" w:rsidRPr="004A678D" w14:paraId="38D3FB9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0E0144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7631F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468CD7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39E3EA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D6FF1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B03D39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CD92C5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86A8F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0D281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AC870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69EE56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14-3</w:t>
            </w:r>
          </w:p>
        </w:tc>
      </w:tr>
      <w:tr w:rsidR="00321F12" w:rsidRPr="004A678D" w14:paraId="399FB37A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767686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51E33F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BCECDD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4D7BB7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3FB49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E01234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CB3741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79AF2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640933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65C024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2D0A6E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12-4</w:t>
            </w:r>
          </w:p>
        </w:tc>
      </w:tr>
      <w:tr w:rsidR="00321F12" w:rsidRPr="004A678D" w14:paraId="1188CA20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EB514B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3E81ED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Southern pine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AF536E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C488A0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E4BC7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31DD2A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2732D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CD5A08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A7CD0D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16366A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D65B2C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</w:tr>
      <w:tr w:rsidR="00321F12" w:rsidRPr="004A678D" w14:paraId="2C705CF4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7BEDFD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09D965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89C742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SS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5209DA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F4D491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2FACCE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A92AA6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17-0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A11DD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B03BAA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1D16FA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C073B0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15-11</w:t>
            </w:r>
          </w:p>
        </w:tc>
      </w:tr>
      <w:tr w:rsidR="00321F12" w:rsidRPr="004A678D" w14:paraId="34A4D436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DAAB536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8F6B7C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BF51B2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1F29B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7903210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1DD6ED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F1546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340567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64161D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553CD8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AFF7127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13-4</w:t>
            </w:r>
          </w:p>
        </w:tc>
      </w:tr>
      <w:tr w:rsidR="00321F12" w:rsidRPr="004A678D" w14:paraId="160B9625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26DFCF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08DCE3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B2E03CE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F54C329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1CFE71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FE240F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5E3201F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5540E5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4B6171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8A082C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10C5F9C4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13-4</w:t>
            </w:r>
          </w:p>
        </w:tc>
      </w:tr>
      <w:tr w:rsidR="00321F12" w:rsidRPr="004A678D" w14:paraId="106C3E9B" w14:textId="77777777" w:rsidTr="00321F12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58BB6EC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6BF55F63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Spruce-pine-fir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F594922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#3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F57740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390BA9E8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F81EFF1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06DEAF0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27EDFF35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70644F4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5342F58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tcBorders>
              <w:top w:val="single" w:sz="2" w:space="0" w:color="E2E8F0"/>
              <w:left w:val="single" w:sz="2" w:space="0" w:color="E2E8F0"/>
              <w:bottom w:val="single" w:sz="2" w:space="0" w:color="E2E8F0"/>
              <w:right w:val="single" w:sz="2" w:space="0" w:color="E2E8F0"/>
            </w:tcBorders>
            <w:vAlign w:val="center"/>
            <w:hideMark/>
          </w:tcPr>
          <w:p w14:paraId="4AD2B4BB" w14:textId="77777777" w:rsidR="00321F12" w:rsidRPr="004A678D" w:rsidRDefault="00321F12" w:rsidP="00321F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78D">
              <w:rPr>
                <w:rFonts w:ascii="Times New Roman" w:eastAsia="Times New Roman" w:hAnsi="Times New Roman" w:cs="Times New Roman"/>
              </w:rPr>
              <w:t>10-1</w:t>
            </w:r>
          </w:p>
        </w:tc>
      </w:tr>
    </w:tbl>
    <w:p w14:paraId="23AA7D87" w14:textId="77777777" w:rsidR="00321F12" w:rsidRPr="004A678D" w:rsidRDefault="00321F12" w:rsidP="00321F1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9E66E1" w14:textId="77777777" w:rsidR="00321F12" w:rsidRPr="004A678D" w:rsidRDefault="00321F12" w:rsidP="00321F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678D">
        <w:rPr>
          <w:rFonts w:ascii="Times New Roman" w:eastAsia="Times New Roman" w:hAnsi="Times New Roman" w:cs="Times New Roman"/>
        </w:rPr>
        <w:t>For SI: 1 inch = 25.4 mm, 1 foot = 304.8 mm, 1 pound per square foot = 0.0479 kPa.</w:t>
      </w:r>
    </w:p>
    <w:p w14:paraId="7DDDA079" w14:textId="77777777" w:rsidR="00321F12" w:rsidRPr="004A678D" w:rsidRDefault="00321F12" w:rsidP="00321F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678D">
        <w:rPr>
          <w:rFonts w:ascii="Times New Roman" w:eastAsia="Times New Roman" w:hAnsi="Times New Roman" w:cs="Times New Roman"/>
          <w:b/>
          <w:bCs/>
          <w:bdr w:val="single" w:sz="2" w:space="0" w:color="E2E8F0" w:frame="1"/>
        </w:rPr>
        <w:t>Note:</w:t>
      </w:r>
      <w:r w:rsidRPr="004A678D">
        <w:rPr>
          <w:rFonts w:ascii="Times New Roman" w:eastAsia="Times New Roman" w:hAnsi="Times New Roman" w:cs="Times New Roman"/>
        </w:rPr>
        <w:t> Check sources for availability of lumber in lengths greater than 20 feet.</w:t>
      </w:r>
    </w:p>
    <w:p w14:paraId="3A6240E3" w14:textId="77777777" w:rsidR="00321F12" w:rsidRPr="004A678D" w:rsidRDefault="00321F12" w:rsidP="00321F12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4A678D">
        <w:rPr>
          <w:rFonts w:ascii="Times New Roman" w:eastAsia="Times New Roman" w:hAnsi="Times New Roman" w:cs="Times New Roman"/>
        </w:rPr>
        <w:t>End bearing length shall be increased to 2 inches.</w:t>
      </w:r>
    </w:p>
    <w:p w14:paraId="666012EA" w14:textId="77777777" w:rsidR="00321F12" w:rsidRPr="00190E82" w:rsidRDefault="00321F12" w:rsidP="00190E82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4A678D">
        <w:rPr>
          <w:rFonts w:ascii="Times New Roman" w:eastAsia="Times New Roman" w:hAnsi="Times New Roman" w:cs="Times New Roman"/>
        </w:rPr>
        <w:t>Dead load limits for </w:t>
      </w:r>
      <w:hyperlink r:id="rId13" w:anchor="townhouse_fire_separation_distance" w:history="1">
        <w:r w:rsidRPr="004A678D">
          <w:rPr>
            <w:rFonts w:ascii="Times New Roman" w:eastAsia="Times New Roman" w:hAnsi="Times New Roman" w:cs="Times New Roman"/>
            <w:u w:val="single"/>
            <w:bdr w:val="single" w:sz="2" w:space="0" w:color="E2E8F0" w:frame="1"/>
          </w:rPr>
          <w:t>townhouses</w:t>
        </w:r>
      </w:hyperlink>
      <w:r w:rsidRPr="004A678D">
        <w:rPr>
          <w:rFonts w:ascii="Times New Roman" w:eastAsia="Times New Roman" w:hAnsi="Times New Roman" w:cs="Times New Roman"/>
        </w:rPr>
        <w:t> in </w:t>
      </w:r>
      <w:hyperlink r:id="rId14" w:anchor="seismic_design_category_sdc_fire_separation_distance" w:history="1">
        <w:r w:rsidRPr="004A678D">
          <w:rPr>
            <w:rFonts w:ascii="Times New Roman" w:eastAsia="Times New Roman" w:hAnsi="Times New Roman" w:cs="Times New Roman"/>
            <w:u w:val="single"/>
            <w:bdr w:val="single" w:sz="2" w:space="0" w:color="E2E8F0" w:frame="1"/>
          </w:rPr>
          <w:t>Seismic Design Category</w:t>
        </w:r>
      </w:hyperlink>
      <w:r w:rsidRPr="004A678D">
        <w:rPr>
          <w:rFonts w:ascii="Times New Roman" w:eastAsia="Times New Roman" w:hAnsi="Times New Roman" w:cs="Times New Roman"/>
        </w:rPr>
        <w:t> C and all structures in </w:t>
      </w:r>
      <w:hyperlink r:id="rId15" w:anchor="seismic_design_category_sdc_fire_separation_distance" w:history="1">
        <w:r w:rsidRPr="004A678D">
          <w:rPr>
            <w:rFonts w:ascii="Times New Roman" w:eastAsia="Times New Roman" w:hAnsi="Times New Roman" w:cs="Times New Roman"/>
            <w:u w:val="single"/>
            <w:bdr w:val="single" w:sz="2" w:space="0" w:color="E2E8F0" w:frame="1"/>
          </w:rPr>
          <w:t>Seismic Design Categories</w:t>
        </w:r>
      </w:hyperlink>
      <w:r w:rsidRPr="004A678D">
        <w:rPr>
          <w:rFonts w:ascii="Times New Roman" w:eastAsia="Times New Roman" w:hAnsi="Times New Roman" w:cs="Times New Roman"/>
        </w:rPr>
        <w:t> D</w:t>
      </w:r>
      <w:r w:rsidRPr="004A678D">
        <w:rPr>
          <w:rFonts w:ascii="Times New Roman" w:eastAsia="Times New Roman" w:hAnsi="Times New Roman" w:cs="Times New Roman"/>
          <w:bdr w:val="single" w:sz="2" w:space="0" w:color="E2E8F0" w:frame="1"/>
          <w:vertAlign w:val="subscript"/>
        </w:rPr>
        <w:t>0</w:t>
      </w:r>
      <w:r w:rsidRPr="004A678D">
        <w:rPr>
          <w:rFonts w:ascii="Times New Roman" w:eastAsia="Times New Roman" w:hAnsi="Times New Roman" w:cs="Times New Roman"/>
        </w:rPr>
        <w:t>, D</w:t>
      </w:r>
      <w:r w:rsidRPr="004A678D">
        <w:rPr>
          <w:rFonts w:ascii="Times New Roman" w:eastAsia="Times New Roman" w:hAnsi="Times New Roman" w:cs="Times New Roman"/>
          <w:bdr w:val="single" w:sz="2" w:space="0" w:color="E2E8F0" w:frame="1"/>
          <w:vertAlign w:val="subscript"/>
        </w:rPr>
        <w:t>1</w:t>
      </w:r>
      <w:r w:rsidRPr="004A678D">
        <w:rPr>
          <w:rFonts w:ascii="Times New Roman" w:eastAsia="Times New Roman" w:hAnsi="Times New Roman" w:cs="Times New Roman"/>
        </w:rPr>
        <w:t>, and D</w:t>
      </w:r>
      <w:r w:rsidRPr="004A678D">
        <w:rPr>
          <w:rFonts w:ascii="Times New Roman" w:eastAsia="Times New Roman" w:hAnsi="Times New Roman" w:cs="Times New Roman"/>
          <w:bdr w:val="single" w:sz="2" w:space="0" w:color="E2E8F0" w:frame="1"/>
          <w:vertAlign w:val="subscript"/>
        </w:rPr>
        <w:t>2</w:t>
      </w:r>
      <w:r w:rsidRPr="004A678D">
        <w:rPr>
          <w:rFonts w:ascii="Times New Roman" w:eastAsia="Times New Roman" w:hAnsi="Times New Roman" w:cs="Times New Roman"/>
        </w:rPr>
        <w:t> shall be determined in accordance with </w:t>
      </w:r>
      <w:hyperlink r:id="rId16" w:anchor="R301.2.2.2" w:history="1">
        <w:r w:rsidRPr="004A678D">
          <w:rPr>
            <w:rFonts w:ascii="Times New Roman" w:eastAsia="Times New Roman" w:hAnsi="Times New Roman" w:cs="Times New Roman"/>
            <w:u w:val="single"/>
            <w:bdr w:val="single" w:sz="2" w:space="0" w:color="E2E8F0" w:frame="1"/>
          </w:rPr>
          <w:t>Section R301.2.2.2</w:t>
        </w:r>
      </w:hyperlink>
      <w:r w:rsidRPr="004A678D">
        <w:rPr>
          <w:rFonts w:ascii="Times New Roman" w:eastAsia="Times New Roman" w:hAnsi="Times New Roman" w:cs="Times New Roman"/>
        </w:rPr>
        <w:t>.</w:t>
      </w:r>
    </w:p>
    <w:p w14:paraId="0EC27BAB" w14:textId="77777777" w:rsidR="00321F12" w:rsidRDefault="00321F12">
      <w:pPr>
        <w:rPr>
          <w:rFonts w:ascii="Times New Roman" w:hAnsi="Times New Roman" w:cs="Times New Roman"/>
          <w:b/>
          <w:sz w:val="24"/>
          <w:szCs w:val="24"/>
        </w:rPr>
      </w:pPr>
    </w:p>
    <w:p w14:paraId="560F0EBC" w14:textId="77777777" w:rsidR="00321F12" w:rsidRDefault="00321F12">
      <w:pPr>
        <w:rPr>
          <w:rFonts w:ascii="Times New Roman" w:hAnsi="Times New Roman" w:cs="Times New Roman"/>
          <w:b/>
          <w:sz w:val="24"/>
          <w:szCs w:val="24"/>
        </w:rPr>
      </w:pPr>
    </w:p>
    <w:p w14:paraId="1AB5244E" w14:textId="77777777" w:rsidR="00321F12" w:rsidRDefault="00321F12">
      <w:pPr>
        <w:rPr>
          <w:rFonts w:ascii="Times New Roman" w:hAnsi="Times New Roman" w:cs="Times New Roman"/>
          <w:b/>
          <w:sz w:val="24"/>
          <w:szCs w:val="24"/>
        </w:rPr>
      </w:pPr>
    </w:p>
    <w:p w14:paraId="323E8E4B" w14:textId="77777777" w:rsidR="00190E82" w:rsidRDefault="00190E82">
      <w:pPr>
        <w:rPr>
          <w:rFonts w:ascii="Times New Roman" w:hAnsi="Times New Roman" w:cs="Times New Roman"/>
          <w:b/>
          <w:sz w:val="24"/>
          <w:szCs w:val="24"/>
        </w:rPr>
      </w:pPr>
    </w:p>
    <w:p w14:paraId="2B5C127A" w14:textId="063D8A72" w:rsidR="00FE4D23" w:rsidRDefault="00FE4D23">
      <w:pPr>
        <w:rPr>
          <w:rFonts w:ascii="Times New Roman" w:hAnsi="Times New Roman" w:cs="Times New Roman"/>
          <w:b/>
          <w:sz w:val="24"/>
          <w:szCs w:val="24"/>
        </w:rPr>
      </w:pPr>
    </w:p>
    <w:sectPr w:rsidR="00FE4D23" w:rsidSect="00FE4D2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D03"/>
    <w:multiLevelType w:val="multilevel"/>
    <w:tmpl w:val="0C0E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21F9"/>
    <w:multiLevelType w:val="multilevel"/>
    <w:tmpl w:val="2A12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B5EDA"/>
    <w:multiLevelType w:val="multilevel"/>
    <w:tmpl w:val="4DA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55D74"/>
    <w:multiLevelType w:val="multilevel"/>
    <w:tmpl w:val="D4D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567A"/>
    <w:multiLevelType w:val="multilevel"/>
    <w:tmpl w:val="900C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800A2"/>
    <w:multiLevelType w:val="multilevel"/>
    <w:tmpl w:val="F01A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84CC3"/>
    <w:multiLevelType w:val="multilevel"/>
    <w:tmpl w:val="1010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3C23"/>
    <w:multiLevelType w:val="multilevel"/>
    <w:tmpl w:val="B38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852"/>
    <w:multiLevelType w:val="hybridMultilevel"/>
    <w:tmpl w:val="6A7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C54"/>
    <w:multiLevelType w:val="multilevel"/>
    <w:tmpl w:val="9D88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1741A"/>
    <w:multiLevelType w:val="multilevel"/>
    <w:tmpl w:val="9AC4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72430"/>
    <w:multiLevelType w:val="hybridMultilevel"/>
    <w:tmpl w:val="EC22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506">
    <w:abstractNumId w:val="10"/>
  </w:num>
  <w:num w:numId="2" w16cid:durableId="2084326867">
    <w:abstractNumId w:val="0"/>
  </w:num>
  <w:num w:numId="3" w16cid:durableId="1876498359">
    <w:abstractNumId w:val="7"/>
  </w:num>
  <w:num w:numId="4" w16cid:durableId="343284715">
    <w:abstractNumId w:val="6"/>
  </w:num>
  <w:num w:numId="5" w16cid:durableId="504630734">
    <w:abstractNumId w:val="4"/>
  </w:num>
  <w:num w:numId="6" w16cid:durableId="691808911">
    <w:abstractNumId w:val="3"/>
  </w:num>
  <w:num w:numId="7" w16cid:durableId="1357536518">
    <w:abstractNumId w:val="9"/>
  </w:num>
  <w:num w:numId="8" w16cid:durableId="149375127">
    <w:abstractNumId w:val="2"/>
  </w:num>
  <w:num w:numId="9" w16cid:durableId="2112192242">
    <w:abstractNumId w:val="1"/>
  </w:num>
  <w:num w:numId="10" w16cid:durableId="996376070">
    <w:abstractNumId w:val="5"/>
  </w:num>
  <w:num w:numId="11" w16cid:durableId="721254205">
    <w:abstractNumId w:val="11"/>
  </w:num>
  <w:num w:numId="12" w16cid:durableId="1287389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PpV58a4iH6X6FoNsTKIQ2BxAOpmppB/z+MrHedrC95CcazH/pkmDo1LeYQ0Gke+j7Wob1a9OX5vghhJ4YKlxhQ==" w:salt="M/WFWAX94vy3w3rMFyOt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9"/>
    <w:rsid w:val="000617A5"/>
    <w:rsid w:val="000812D7"/>
    <w:rsid w:val="00190E82"/>
    <w:rsid w:val="001D013A"/>
    <w:rsid w:val="002A4553"/>
    <w:rsid w:val="00321F12"/>
    <w:rsid w:val="0048287A"/>
    <w:rsid w:val="004A678D"/>
    <w:rsid w:val="0050407E"/>
    <w:rsid w:val="00594697"/>
    <w:rsid w:val="006226A5"/>
    <w:rsid w:val="0066280C"/>
    <w:rsid w:val="008740F9"/>
    <w:rsid w:val="008A2468"/>
    <w:rsid w:val="00954AD4"/>
    <w:rsid w:val="009D20F5"/>
    <w:rsid w:val="00C1591A"/>
    <w:rsid w:val="00CD0BF9"/>
    <w:rsid w:val="00CF1964"/>
    <w:rsid w:val="00F1131B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A295"/>
  <w15:chartTrackingRefBased/>
  <w15:docId w15:val="{E6A00925-9C9B-4F34-A2C7-D66F9A9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1F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F12"/>
    <w:rPr>
      <w:b/>
      <w:bCs/>
    </w:rPr>
  </w:style>
  <w:style w:type="paragraph" w:styleId="ListParagraph">
    <w:name w:val="List Paragraph"/>
    <w:basedOn w:val="Normal"/>
    <w:uiPriority w:val="34"/>
    <w:qFormat/>
    <w:rsid w:val="00321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2468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A24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7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282389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8580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88254883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513140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9235633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504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3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742494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177557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547887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872756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04278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1034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8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5119975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9099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23896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45752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0544234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0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1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064073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768560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586669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86583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7691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631327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29696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821196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20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0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329036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92807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975554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1347314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21928670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76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3047776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064069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67018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6650791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20536538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392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3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78503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44571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311399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975150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4530248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37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76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842280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6529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096447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256916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9825539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445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86241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13224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31332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0575238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7486463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codes/viewer/georgia/irc-2018/chapter/2/definitions" TargetMode="External"/><Relationship Id="rId13" Type="http://schemas.openxmlformats.org/officeDocument/2006/relationships/hyperlink" Target="https://up.codes/viewer/georgia/irc-2018/chapter/2/definition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p.codes/viewer/georgia/irc-2018/chapter/2/definitions" TargetMode="External"/><Relationship Id="rId12" Type="http://schemas.openxmlformats.org/officeDocument/2006/relationships/hyperlink" Target="https://up.codes/viewer/georgia/irc-2018/chapter/2/defini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p.codes/viewer/georgia/irc-2018/chapter/3/building-plann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p.codes/viewer/georgia/irc-2018/chapter/2/definitions" TargetMode="External"/><Relationship Id="rId11" Type="http://schemas.openxmlformats.org/officeDocument/2006/relationships/hyperlink" Target="https://up.codes/viewer/georgia/irc-2018/chapter/5/floors" TargetMode="External"/><Relationship Id="rId5" Type="http://schemas.openxmlformats.org/officeDocument/2006/relationships/hyperlink" Target="https://up.codes/viewer/georgia/irc-2018/chapter/5/floors" TargetMode="External"/><Relationship Id="rId15" Type="http://schemas.openxmlformats.org/officeDocument/2006/relationships/hyperlink" Target="https://up.codes/viewer/georgia/irc-2018/chapter/2/definitions" TargetMode="External"/><Relationship Id="rId10" Type="http://schemas.openxmlformats.org/officeDocument/2006/relationships/hyperlink" Target="https://up.codes/viewer/georgia/irc-2018/chapter/3/building-plan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p.codes/viewer/georgia/irc-2018/chapter/2/definitions" TargetMode="External"/><Relationship Id="rId14" Type="http://schemas.openxmlformats.org/officeDocument/2006/relationships/hyperlink" Target="https://up.codes/viewer/georgia/irc-2018/chapter/2/defin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1577</Words>
  <Characters>8995</Characters>
  <Application>Microsoft Office Word</Application>
  <DocSecurity>8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Wooley</dc:creator>
  <cp:keywords/>
  <dc:description/>
  <cp:lastModifiedBy>Kathy Wooley</cp:lastModifiedBy>
  <cp:revision>4</cp:revision>
  <dcterms:created xsi:type="dcterms:W3CDTF">2022-07-21T20:26:00Z</dcterms:created>
  <dcterms:modified xsi:type="dcterms:W3CDTF">2022-07-22T13:57:00Z</dcterms:modified>
</cp:coreProperties>
</file>